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F22" w:rsidRDefault="009C3F22" w:rsidP="0042062D">
      <w:pPr>
        <w:bidi/>
        <w:spacing w:line="480" w:lineRule="auto"/>
        <w:jc w:val="both"/>
        <w:rPr>
          <w:rFonts w:ascii="David" w:hAnsi="David" w:cs="David"/>
          <w:sz w:val="24"/>
          <w:szCs w:val="24"/>
          <w:rtl/>
          <w:lang w:val="en-US"/>
        </w:rPr>
      </w:pPr>
      <w:r>
        <w:rPr>
          <w:rFonts w:ascii="David" w:hAnsi="David" w:cs="David" w:hint="cs"/>
          <w:sz w:val="24"/>
          <w:szCs w:val="24"/>
          <w:rtl/>
          <w:lang w:val="en-US"/>
        </w:rPr>
        <w:t xml:space="preserve">לכבוד: </w:t>
      </w:r>
      <w:r w:rsidR="00CC4172">
        <w:rPr>
          <w:rFonts w:ascii="David" w:hAnsi="David" w:cs="David"/>
          <w:sz w:val="24"/>
          <w:szCs w:val="24"/>
          <w:rtl/>
          <w:lang w:val="en-US"/>
        </w:rPr>
        <w:tab/>
      </w:r>
      <w:r w:rsidR="00CC4172">
        <w:rPr>
          <w:rFonts w:ascii="David" w:hAnsi="David" w:cs="David"/>
          <w:sz w:val="24"/>
          <w:szCs w:val="24"/>
          <w:rtl/>
          <w:lang w:val="en-US"/>
        </w:rPr>
        <w:tab/>
      </w:r>
      <w:r w:rsidR="00CC4172">
        <w:rPr>
          <w:rFonts w:ascii="David" w:hAnsi="David" w:cs="David"/>
          <w:sz w:val="24"/>
          <w:szCs w:val="24"/>
          <w:rtl/>
          <w:lang w:val="en-US"/>
        </w:rPr>
        <w:tab/>
      </w:r>
      <w:r w:rsidR="00CC4172">
        <w:rPr>
          <w:rFonts w:ascii="David" w:hAnsi="David" w:cs="David"/>
          <w:sz w:val="24"/>
          <w:szCs w:val="24"/>
          <w:rtl/>
          <w:lang w:val="en-US"/>
        </w:rPr>
        <w:tab/>
      </w:r>
      <w:r w:rsidR="00CC4172">
        <w:rPr>
          <w:rFonts w:ascii="David" w:hAnsi="David" w:cs="David"/>
          <w:sz w:val="24"/>
          <w:szCs w:val="24"/>
          <w:rtl/>
          <w:lang w:val="en-US"/>
        </w:rPr>
        <w:tab/>
      </w:r>
      <w:r w:rsidR="00CC4172">
        <w:rPr>
          <w:rFonts w:ascii="David" w:hAnsi="David" w:cs="David"/>
          <w:sz w:val="24"/>
          <w:szCs w:val="24"/>
          <w:rtl/>
          <w:lang w:val="en-US"/>
        </w:rPr>
        <w:tab/>
      </w:r>
      <w:r w:rsidR="00CC4172">
        <w:rPr>
          <w:rFonts w:ascii="David" w:hAnsi="David" w:cs="David"/>
          <w:sz w:val="24"/>
          <w:szCs w:val="24"/>
          <w:rtl/>
          <w:lang w:val="en-US"/>
        </w:rPr>
        <w:tab/>
      </w:r>
      <w:r w:rsidR="00CC4172">
        <w:rPr>
          <w:rFonts w:ascii="David" w:hAnsi="David" w:cs="David"/>
          <w:sz w:val="24"/>
          <w:szCs w:val="24"/>
          <w:rtl/>
          <w:lang w:val="en-US"/>
        </w:rPr>
        <w:tab/>
      </w:r>
      <w:bookmarkStart w:id="0" w:name="_GoBack"/>
      <w:bookmarkEnd w:id="0"/>
      <w:r w:rsidR="00CC4172">
        <w:rPr>
          <w:rFonts w:ascii="David" w:hAnsi="David" w:cs="David" w:hint="cs"/>
          <w:sz w:val="24"/>
          <w:szCs w:val="24"/>
          <w:rtl/>
          <w:lang w:val="en-US"/>
        </w:rPr>
        <w:t>תאריך: [תאריך שליחת המכתב]</w:t>
      </w:r>
    </w:p>
    <w:p w:rsidR="009C3F22" w:rsidRDefault="009C3F22" w:rsidP="006011D4">
      <w:pPr>
        <w:bidi/>
        <w:spacing w:line="480" w:lineRule="auto"/>
        <w:jc w:val="both"/>
        <w:rPr>
          <w:rFonts w:ascii="David" w:hAnsi="David" w:cs="David" w:hint="cs"/>
          <w:sz w:val="24"/>
          <w:szCs w:val="24"/>
          <w:lang w:val="en-US"/>
        </w:rPr>
      </w:pPr>
      <w:r>
        <w:rPr>
          <w:rFonts w:ascii="David" w:hAnsi="David" w:cs="David" w:hint="cs"/>
          <w:sz w:val="24"/>
          <w:szCs w:val="24"/>
          <w:rtl/>
          <w:lang w:val="en-US"/>
        </w:rPr>
        <w:t>[הנמען (הגוף שהחליט על סגירת התיק)]</w:t>
      </w:r>
    </w:p>
    <w:p w:rsidR="009C3F22" w:rsidRPr="009C3F22" w:rsidRDefault="009C3F22" w:rsidP="006011D4">
      <w:pPr>
        <w:bidi/>
        <w:spacing w:line="480" w:lineRule="auto"/>
        <w:jc w:val="both"/>
        <w:rPr>
          <w:rFonts w:ascii="David" w:hAnsi="David" w:cs="David"/>
          <w:sz w:val="24"/>
          <w:szCs w:val="24"/>
        </w:rPr>
      </w:pPr>
      <w:r>
        <w:rPr>
          <w:rFonts w:ascii="David" w:hAnsi="David" w:cs="David" w:hint="cs"/>
          <w:sz w:val="24"/>
          <w:szCs w:val="24"/>
          <w:rtl/>
          <w:lang w:val="en-US"/>
        </w:rPr>
        <w:t>[כ</w:t>
      </w:r>
      <w:r w:rsidRPr="009C3F22">
        <w:rPr>
          <w:rFonts w:ascii="David" w:hAnsi="David" w:cs="David"/>
          <w:sz w:val="24"/>
          <w:szCs w:val="24"/>
          <w:rtl/>
        </w:rPr>
        <w:t>תובת הנמען</w:t>
      </w:r>
      <w:r>
        <w:rPr>
          <w:rFonts w:ascii="David" w:hAnsi="David" w:cs="David"/>
          <w:sz w:val="24"/>
          <w:szCs w:val="24"/>
          <w:lang w:val="en-US"/>
        </w:rPr>
        <w:t>[</w:t>
      </w:r>
    </w:p>
    <w:p w:rsidR="009C3F22" w:rsidRPr="009C3F22" w:rsidRDefault="009C3F22" w:rsidP="006011D4">
      <w:pPr>
        <w:bidi/>
        <w:spacing w:line="480" w:lineRule="auto"/>
        <w:jc w:val="both"/>
        <w:rPr>
          <w:rFonts w:ascii="David" w:hAnsi="David" w:cs="David"/>
          <w:sz w:val="24"/>
          <w:szCs w:val="24"/>
          <w:lang w:val="en-US"/>
        </w:rPr>
      </w:pPr>
      <w:proofErr w:type="gramStart"/>
      <w:r>
        <w:rPr>
          <w:rFonts w:ascii="David" w:hAnsi="David" w:cs="David"/>
          <w:sz w:val="24"/>
          <w:szCs w:val="24"/>
          <w:lang w:val="en-US"/>
        </w:rPr>
        <w:t>]</w:t>
      </w:r>
      <w:r>
        <w:rPr>
          <w:rFonts w:ascii="David" w:hAnsi="David" w:cs="David"/>
          <w:sz w:val="24"/>
          <w:szCs w:val="24"/>
          <w:rtl/>
        </w:rPr>
        <w:t>טלפון</w:t>
      </w:r>
      <w:proofErr w:type="gramEnd"/>
      <w:r>
        <w:rPr>
          <w:rFonts w:ascii="David" w:hAnsi="David" w:cs="David"/>
          <w:sz w:val="24"/>
          <w:szCs w:val="24"/>
          <w:rtl/>
        </w:rPr>
        <w:t xml:space="preserve"> הנמע</w:t>
      </w:r>
      <w:r>
        <w:rPr>
          <w:rFonts w:ascii="David" w:hAnsi="David" w:cs="David" w:hint="cs"/>
          <w:sz w:val="24"/>
          <w:szCs w:val="24"/>
          <w:rtl/>
        </w:rPr>
        <w:t>ן</w:t>
      </w:r>
      <w:r>
        <w:rPr>
          <w:rFonts w:ascii="David" w:hAnsi="David" w:cs="David"/>
          <w:sz w:val="24"/>
          <w:szCs w:val="24"/>
          <w:lang w:val="en-US"/>
        </w:rPr>
        <w:t>[</w:t>
      </w:r>
    </w:p>
    <w:p w:rsidR="009C3F22" w:rsidRPr="009C3F22" w:rsidRDefault="009C3F22" w:rsidP="006011D4">
      <w:pPr>
        <w:bidi/>
        <w:spacing w:line="480" w:lineRule="auto"/>
        <w:jc w:val="both"/>
        <w:rPr>
          <w:rFonts w:ascii="David" w:hAnsi="David" w:cs="David" w:hint="cs"/>
          <w:sz w:val="24"/>
          <w:szCs w:val="24"/>
          <w:rtl/>
          <w:lang w:val="en-US"/>
        </w:rPr>
      </w:pPr>
      <w:proofErr w:type="gramStart"/>
      <w:r w:rsidRPr="009C3F22">
        <w:rPr>
          <w:rFonts w:ascii="David" w:hAnsi="David" w:cs="David"/>
          <w:sz w:val="24"/>
          <w:szCs w:val="24"/>
          <w:lang w:val="en-US"/>
        </w:rPr>
        <w:t>]</w:t>
      </w:r>
      <w:r w:rsidRPr="009C3F22">
        <w:rPr>
          <w:rFonts w:ascii="David" w:hAnsi="David" w:cs="David"/>
          <w:sz w:val="24"/>
          <w:szCs w:val="24"/>
          <w:rtl/>
        </w:rPr>
        <w:t>פקס</w:t>
      </w:r>
      <w:proofErr w:type="gramEnd"/>
      <w:r w:rsidRPr="009C3F22">
        <w:rPr>
          <w:rFonts w:ascii="David" w:hAnsi="David" w:cs="David"/>
          <w:sz w:val="24"/>
          <w:szCs w:val="24"/>
          <w:rtl/>
        </w:rPr>
        <w:t xml:space="preserve"> הנמען</w:t>
      </w:r>
      <w:r w:rsidRPr="009C3F22">
        <w:rPr>
          <w:rFonts w:ascii="David" w:hAnsi="David" w:cs="David"/>
          <w:sz w:val="24"/>
          <w:szCs w:val="24"/>
          <w:lang w:val="en-US"/>
        </w:rPr>
        <w:t>[</w:t>
      </w:r>
    </w:p>
    <w:p w:rsidR="009C3F22" w:rsidRPr="009C3F22" w:rsidRDefault="009C3F22" w:rsidP="006011D4">
      <w:pPr>
        <w:bidi/>
        <w:spacing w:line="480" w:lineRule="auto"/>
        <w:jc w:val="both"/>
        <w:rPr>
          <w:rFonts w:ascii="David" w:hAnsi="David" w:cs="David"/>
          <w:sz w:val="24"/>
          <w:szCs w:val="24"/>
          <w:lang w:val="en-US"/>
        </w:rPr>
      </w:pPr>
      <w:proofErr w:type="gramStart"/>
      <w:r w:rsidRPr="009C3F22">
        <w:rPr>
          <w:rFonts w:ascii="David" w:hAnsi="David" w:cs="David"/>
          <w:sz w:val="24"/>
          <w:szCs w:val="24"/>
          <w:lang w:val="en-US"/>
        </w:rPr>
        <w:t>]</w:t>
      </w:r>
      <w:r w:rsidRPr="009C3F22">
        <w:rPr>
          <w:rFonts w:ascii="David" w:hAnsi="David" w:cs="David"/>
          <w:sz w:val="24"/>
          <w:szCs w:val="24"/>
          <w:rtl/>
        </w:rPr>
        <w:t>דוא</w:t>
      </w:r>
      <w:proofErr w:type="gramEnd"/>
      <w:r w:rsidRPr="009C3F22">
        <w:rPr>
          <w:rFonts w:ascii="David" w:hAnsi="David" w:cs="David"/>
          <w:sz w:val="24"/>
          <w:szCs w:val="24"/>
          <w:rtl/>
        </w:rPr>
        <w:t>"ל הנמען</w:t>
      </w:r>
      <w:r w:rsidRPr="009C3F22">
        <w:rPr>
          <w:rFonts w:ascii="David" w:hAnsi="David" w:cs="David"/>
          <w:sz w:val="24"/>
          <w:szCs w:val="24"/>
          <w:lang w:val="en-US"/>
        </w:rPr>
        <w:t>[</w:t>
      </w:r>
    </w:p>
    <w:p w:rsidR="009C3F22" w:rsidRPr="009C3F22" w:rsidRDefault="009C3F22" w:rsidP="006011D4">
      <w:pPr>
        <w:bidi/>
        <w:spacing w:line="480" w:lineRule="auto"/>
        <w:jc w:val="center"/>
        <w:rPr>
          <w:rFonts w:ascii="David" w:hAnsi="David" w:cs="David"/>
          <w:b/>
          <w:bCs/>
          <w:sz w:val="28"/>
          <w:szCs w:val="28"/>
          <w:u w:val="single"/>
        </w:rPr>
      </w:pPr>
      <w:r w:rsidRPr="009C3F22">
        <w:rPr>
          <w:rFonts w:ascii="David" w:hAnsi="David" w:cs="David"/>
          <w:b/>
          <w:bCs/>
          <w:sz w:val="28"/>
          <w:szCs w:val="28"/>
          <w:u w:val="single"/>
          <w:rtl/>
        </w:rPr>
        <w:t>הנדון: [שם המבקש], ת.ז. [מספר ת.ז.]</w:t>
      </w:r>
      <w:r w:rsidRPr="009C3F22">
        <w:rPr>
          <w:rFonts w:ascii="David" w:hAnsi="David" w:cs="David" w:hint="cs"/>
          <w:b/>
          <w:bCs/>
          <w:sz w:val="28"/>
          <w:szCs w:val="28"/>
          <w:u w:val="single"/>
          <w:rtl/>
        </w:rPr>
        <w:t xml:space="preserve"> </w:t>
      </w:r>
      <w:r w:rsidRPr="009C3F22">
        <w:rPr>
          <w:rFonts w:ascii="David" w:hAnsi="David" w:cs="David"/>
          <w:b/>
          <w:bCs/>
          <w:sz w:val="28"/>
          <w:szCs w:val="28"/>
          <w:u w:val="single"/>
          <w:rtl/>
        </w:rPr>
        <w:t>בקשה לשינוי עילת סגירה בתיק פל"א [מספר תיק] מחוסר ראיות לחוסר אשמה</w:t>
      </w:r>
    </w:p>
    <w:p w:rsidR="009C3F22" w:rsidRPr="006011D4" w:rsidRDefault="009C3F22" w:rsidP="006011D4">
      <w:pPr>
        <w:pStyle w:val="ListParagraph"/>
        <w:numPr>
          <w:ilvl w:val="0"/>
          <w:numId w:val="7"/>
        </w:numPr>
        <w:bidi/>
        <w:spacing w:line="480" w:lineRule="auto"/>
        <w:jc w:val="both"/>
        <w:rPr>
          <w:rFonts w:ascii="David" w:hAnsi="David" w:cs="David"/>
          <w:sz w:val="24"/>
          <w:szCs w:val="24"/>
        </w:rPr>
      </w:pPr>
      <w:r w:rsidRPr="006011D4">
        <w:rPr>
          <w:rFonts w:ascii="David" w:hAnsi="David" w:cs="David"/>
          <w:sz w:val="24"/>
          <w:szCs w:val="24"/>
          <w:rtl/>
        </w:rPr>
        <w:t>הנני פונה אליכם בבקשה מנומקת לשנות את עילת סגירת התיק נגדי מ"חוסר ראיות" ל"חוסר אשמה</w:t>
      </w:r>
      <w:r w:rsidRPr="006011D4">
        <w:rPr>
          <w:rFonts w:ascii="David" w:hAnsi="David" w:cs="David"/>
          <w:sz w:val="24"/>
          <w:szCs w:val="24"/>
        </w:rPr>
        <w:t>".</w:t>
      </w:r>
    </w:p>
    <w:p w:rsidR="009C3F22" w:rsidRPr="006011D4" w:rsidRDefault="009C3F22" w:rsidP="006011D4">
      <w:pPr>
        <w:bidi/>
        <w:spacing w:line="480" w:lineRule="auto"/>
        <w:ind w:left="360"/>
        <w:jc w:val="both"/>
        <w:rPr>
          <w:rFonts w:ascii="David" w:hAnsi="David" w:cs="David"/>
          <w:b/>
          <w:bCs/>
          <w:sz w:val="24"/>
          <w:szCs w:val="24"/>
          <w:u w:val="single"/>
        </w:rPr>
      </w:pPr>
      <w:r w:rsidRPr="006011D4">
        <w:rPr>
          <w:rFonts w:ascii="David" w:hAnsi="David" w:cs="David"/>
          <w:b/>
          <w:bCs/>
          <w:sz w:val="24"/>
          <w:szCs w:val="24"/>
          <w:u w:val="single"/>
          <w:rtl/>
        </w:rPr>
        <w:t>רקע עובדתי</w:t>
      </w:r>
    </w:p>
    <w:p w:rsidR="009C3F22" w:rsidRPr="006011D4" w:rsidRDefault="009C3F22" w:rsidP="006011D4">
      <w:pPr>
        <w:pStyle w:val="ListParagraph"/>
        <w:numPr>
          <w:ilvl w:val="0"/>
          <w:numId w:val="7"/>
        </w:numPr>
        <w:bidi/>
        <w:spacing w:line="480" w:lineRule="auto"/>
        <w:jc w:val="both"/>
        <w:rPr>
          <w:rFonts w:ascii="David" w:hAnsi="David" w:cs="David"/>
          <w:sz w:val="24"/>
          <w:szCs w:val="24"/>
        </w:rPr>
      </w:pPr>
      <w:r w:rsidRPr="006011D4">
        <w:rPr>
          <w:rFonts w:ascii="David" w:hAnsi="David" w:cs="David"/>
          <w:sz w:val="24"/>
          <w:szCs w:val="24"/>
          <w:rtl/>
        </w:rPr>
        <w:t>כפי שידוע לכם, הועסקתי ב[שם החברה] (להלן: "[כינוי החברה]") בתפקיד [תפקיד]. נחקרתי בחשד לעבירות הקשורות לתפקידי, אך לאחר בחינת התיק על ידי [הגוף שסגר את התיק], הוא נסגר מחוסר ראיות</w:t>
      </w:r>
      <w:r w:rsidRPr="006011D4">
        <w:rPr>
          <w:rFonts w:ascii="David" w:hAnsi="David" w:cs="David"/>
          <w:sz w:val="24"/>
          <w:szCs w:val="24"/>
        </w:rPr>
        <w:t>.</w:t>
      </w:r>
    </w:p>
    <w:p w:rsidR="006011D4" w:rsidRDefault="009C3F22" w:rsidP="006011D4">
      <w:pPr>
        <w:pStyle w:val="ListParagraph"/>
        <w:numPr>
          <w:ilvl w:val="0"/>
          <w:numId w:val="7"/>
        </w:numPr>
        <w:bidi/>
        <w:spacing w:line="480" w:lineRule="auto"/>
        <w:jc w:val="both"/>
        <w:rPr>
          <w:rFonts w:ascii="David" w:hAnsi="David" w:cs="David"/>
          <w:sz w:val="24"/>
          <w:szCs w:val="24"/>
        </w:rPr>
      </w:pPr>
      <w:r w:rsidRPr="006011D4">
        <w:rPr>
          <w:rFonts w:ascii="David" w:hAnsi="David" w:cs="David"/>
          <w:sz w:val="24"/>
          <w:szCs w:val="24"/>
          <w:rtl/>
        </w:rPr>
        <w:t>אבקש לטעון כי לא רק שלא נמצאו ראיות המצביעות על אשמתי, אלא שבחינת הראיות מלמדת כי כלל לא היה מקום לפתוח בחקירה פלילית נגדי</w:t>
      </w:r>
      <w:r w:rsidRPr="006011D4">
        <w:rPr>
          <w:rFonts w:ascii="David" w:hAnsi="David" w:cs="David"/>
          <w:sz w:val="24"/>
          <w:szCs w:val="24"/>
        </w:rPr>
        <w:t>.</w:t>
      </w:r>
      <w:r w:rsidR="006011D4">
        <w:rPr>
          <w:rFonts w:ascii="David" w:hAnsi="David" w:cs="David"/>
          <w:sz w:val="24"/>
          <w:szCs w:val="24"/>
        </w:rPr>
        <w:t xml:space="preserve"> </w:t>
      </w:r>
    </w:p>
    <w:p w:rsidR="009C3F22" w:rsidRPr="006011D4" w:rsidRDefault="006011D4" w:rsidP="006011D4">
      <w:pPr>
        <w:bidi/>
        <w:spacing w:line="480" w:lineRule="auto"/>
        <w:jc w:val="both"/>
        <w:rPr>
          <w:rFonts w:ascii="David" w:hAnsi="David" w:cs="David" w:hint="cs"/>
          <w:b/>
          <w:bCs/>
          <w:sz w:val="24"/>
          <w:szCs w:val="24"/>
          <w:u w:val="single"/>
          <w:rtl/>
        </w:rPr>
      </w:pPr>
      <w:r w:rsidRPr="006011D4">
        <w:rPr>
          <w:rFonts w:ascii="David" w:hAnsi="David" w:cs="David" w:hint="cs"/>
          <w:b/>
          <w:bCs/>
          <w:sz w:val="24"/>
          <w:szCs w:val="24"/>
          <w:u w:val="single"/>
          <w:rtl/>
        </w:rPr>
        <w:t>פירוט הטענות</w:t>
      </w:r>
    </w:p>
    <w:p w:rsidR="009C3F22" w:rsidRPr="006011D4" w:rsidRDefault="009C3F22" w:rsidP="006011D4">
      <w:pPr>
        <w:pStyle w:val="ListParagraph"/>
        <w:numPr>
          <w:ilvl w:val="0"/>
          <w:numId w:val="7"/>
        </w:numPr>
        <w:bidi/>
        <w:spacing w:line="480" w:lineRule="auto"/>
        <w:jc w:val="both"/>
        <w:rPr>
          <w:rFonts w:ascii="David" w:hAnsi="David" w:cs="David"/>
          <w:sz w:val="24"/>
          <w:szCs w:val="24"/>
        </w:rPr>
      </w:pPr>
      <w:r w:rsidRPr="006011D4">
        <w:rPr>
          <w:rFonts w:ascii="David" w:hAnsi="David" w:cs="David"/>
          <w:b/>
          <w:bCs/>
          <w:sz w:val="24"/>
          <w:szCs w:val="24"/>
          <w:rtl/>
        </w:rPr>
        <w:t>העדר תשתית ראייתית</w:t>
      </w:r>
      <w:r w:rsidRPr="006011D4">
        <w:rPr>
          <w:rFonts w:ascii="David" w:hAnsi="David" w:cs="David"/>
          <w:sz w:val="24"/>
          <w:szCs w:val="24"/>
          <w:rtl/>
        </w:rPr>
        <w:t xml:space="preserve">: בחקירת העדים בתיק לא עלתה ולו בדל ראיה לכך שנהגתי שלא כשורה במסגרת מילוי תפקידי. [הוסף כאן פירוט של הראיות הספציפיות התומכות בטענה זו, לדוגמה: </w:t>
      </w:r>
      <w:r w:rsidRPr="006011D4">
        <w:rPr>
          <w:rFonts w:ascii="David" w:hAnsi="David" w:cs="David"/>
          <w:sz w:val="24"/>
          <w:szCs w:val="24"/>
          <w:rtl/>
        </w:rPr>
        <w:lastRenderedPageBreak/>
        <w:t>"עדותו של [שם העד] מאשרת כי פעלתי בהתאם לנהלים", "המסמכים שצורפו לתיק החקירה מוכיחים כי...", וכו']</w:t>
      </w:r>
      <w:r w:rsidRPr="006011D4">
        <w:rPr>
          <w:rFonts w:ascii="David" w:hAnsi="David" w:cs="David"/>
          <w:sz w:val="24"/>
          <w:szCs w:val="24"/>
        </w:rPr>
        <w:t>.</w:t>
      </w:r>
    </w:p>
    <w:p w:rsidR="009C3F22" w:rsidRPr="006011D4" w:rsidRDefault="009C3F22" w:rsidP="006011D4">
      <w:pPr>
        <w:pStyle w:val="ListParagraph"/>
        <w:numPr>
          <w:ilvl w:val="0"/>
          <w:numId w:val="7"/>
        </w:numPr>
        <w:bidi/>
        <w:spacing w:line="480" w:lineRule="auto"/>
        <w:jc w:val="both"/>
        <w:rPr>
          <w:rFonts w:ascii="David" w:hAnsi="David" w:cs="David"/>
          <w:sz w:val="24"/>
          <w:szCs w:val="24"/>
        </w:rPr>
      </w:pPr>
      <w:r w:rsidRPr="006011D4">
        <w:rPr>
          <w:rFonts w:ascii="David" w:hAnsi="David" w:cs="David"/>
          <w:b/>
          <w:bCs/>
          <w:sz w:val="24"/>
          <w:szCs w:val="24"/>
          <w:rtl/>
        </w:rPr>
        <w:t>ראיות סותרות</w:t>
      </w:r>
      <w:r w:rsidRPr="006011D4">
        <w:rPr>
          <w:rFonts w:ascii="David" w:hAnsi="David" w:cs="David"/>
          <w:sz w:val="24"/>
          <w:szCs w:val="24"/>
          <w:rtl/>
        </w:rPr>
        <w:t>: [פרט ראיות סותרות מהחקירה באופן מפורט ומדוקדק. לדוגמה: "עדותו של [שם העד] סותרת את הטענות שהועלו נגדי", "המסמך [שם המסמך] מוכיח כי...", וכו']</w:t>
      </w:r>
      <w:r w:rsidRPr="006011D4">
        <w:rPr>
          <w:rFonts w:ascii="David" w:hAnsi="David" w:cs="David"/>
          <w:sz w:val="24"/>
          <w:szCs w:val="24"/>
        </w:rPr>
        <w:t>.</w:t>
      </w:r>
    </w:p>
    <w:p w:rsidR="009C3F22" w:rsidRPr="006011D4" w:rsidRDefault="009C3F22" w:rsidP="006011D4">
      <w:pPr>
        <w:pStyle w:val="ListParagraph"/>
        <w:numPr>
          <w:ilvl w:val="0"/>
          <w:numId w:val="7"/>
        </w:numPr>
        <w:bidi/>
        <w:spacing w:line="480" w:lineRule="auto"/>
        <w:jc w:val="both"/>
        <w:rPr>
          <w:rFonts w:ascii="David" w:hAnsi="David" w:cs="David"/>
          <w:sz w:val="24"/>
          <w:szCs w:val="24"/>
        </w:rPr>
      </w:pPr>
      <w:r w:rsidRPr="006011D4">
        <w:rPr>
          <w:rFonts w:ascii="David" w:hAnsi="David" w:cs="David"/>
          <w:b/>
          <w:bCs/>
          <w:sz w:val="24"/>
          <w:szCs w:val="24"/>
          <w:rtl/>
        </w:rPr>
        <w:t>מחדלי חקירה</w:t>
      </w:r>
      <w:r w:rsidRPr="006011D4">
        <w:rPr>
          <w:rFonts w:ascii="David" w:hAnsi="David" w:cs="David"/>
          <w:sz w:val="24"/>
          <w:szCs w:val="24"/>
          <w:rtl/>
        </w:rPr>
        <w:t>: [פרט מחדלי חקירה באופן ברור ומקיף. לדוגמה: "לא נחקר העד המרכזי [שם העד]", "לא בוצעה בדיקה של [פרט ראיה רלוונטי]", וכו']</w:t>
      </w:r>
      <w:r w:rsidRPr="006011D4">
        <w:rPr>
          <w:rFonts w:ascii="David" w:hAnsi="David" w:cs="David"/>
          <w:sz w:val="24"/>
          <w:szCs w:val="24"/>
        </w:rPr>
        <w:t>.</w:t>
      </w:r>
    </w:p>
    <w:p w:rsidR="009C3F22" w:rsidRPr="006011D4" w:rsidRDefault="009C3F22" w:rsidP="006011D4">
      <w:pPr>
        <w:pStyle w:val="ListParagraph"/>
        <w:numPr>
          <w:ilvl w:val="0"/>
          <w:numId w:val="7"/>
        </w:numPr>
        <w:bidi/>
        <w:spacing w:line="480" w:lineRule="auto"/>
        <w:jc w:val="both"/>
        <w:rPr>
          <w:rFonts w:ascii="David" w:hAnsi="David" w:cs="David"/>
          <w:sz w:val="24"/>
          <w:szCs w:val="24"/>
        </w:rPr>
      </w:pPr>
      <w:r w:rsidRPr="006011D4">
        <w:rPr>
          <w:rFonts w:ascii="David" w:hAnsi="David" w:cs="David"/>
          <w:sz w:val="24"/>
          <w:szCs w:val="24"/>
          <w:rtl/>
        </w:rPr>
        <w:t>ניתוח משפטי</w:t>
      </w:r>
    </w:p>
    <w:p w:rsidR="009C3F22" w:rsidRPr="006011D4" w:rsidRDefault="009C3F22" w:rsidP="006011D4">
      <w:pPr>
        <w:pStyle w:val="ListParagraph"/>
        <w:numPr>
          <w:ilvl w:val="0"/>
          <w:numId w:val="7"/>
        </w:numPr>
        <w:bidi/>
        <w:spacing w:line="480" w:lineRule="auto"/>
        <w:jc w:val="both"/>
        <w:rPr>
          <w:rFonts w:ascii="David" w:hAnsi="David" w:cs="David"/>
          <w:sz w:val="24"/>
          <w:szCs w:val="24"/>
        </w:rPr>
      </w:pPr>
      <w:r w:rsidRPr="006011D4">
        <w:rPr>
          <w:rFonts w:ascii="David" w:hAnsi="David" w:cs="David"/>
          <w:sz w:val="24"/>
          <w:szCs w:val="24"/>
          <w:rtl/>
        </w:rPr>
        <w:t>העדר עילה לחקירה פלילית: הראיות בתיק, כפי שפורטו לעיל, מעלות כי לכל היותר מדובר</w:t>
      </w:r>
      <w:r w:rsidR="006011D4">
        <w:rPr>
          <w:rFonts w:ascii="David" w:hAnsi="David" w:cs="David" w:hint="cs"/>
          <w:sz w:val="24"/>
          <w:szCs w:val="24"/>
          <w:rtl/>
        </w:rPr>
        <w:t>..</w:t>
      </w:r>
      <w:r w:rsidRPr="006011D4">
        <w:rPr>
          <w:rFonts w:ascii="David" w:hAnsi="David" w:cs="David"/>
          <w:sz w:val="24"/>
          <w:szCs w:val="24"/>
          <w:rtl/>
        </w:rPr>
        <w:t>. [הוסף כאן התייחסות לסעיפי חוק רלוונטיים ו/או לפסיקה התומכת בטענה זו</w:t>
      </w:r>
      <w:r w:rsidR="006011D4">
        <w:rPr>
          <w:rFonts w:ascii="David" w:hAnsi="David" w:cs="David" w:hint="cs"/>
          <w:sz w:val="24"/>
          <w:szCs w:val="24"/>
          <w:rtl/>
        </w:rPr>
        <w:t xml:space="preserve"> (למשל אם יש הגנות התייחס להגנות, להעדר מודעות, </w:t>
      </w:r>
      <w:r w:rsidR="0095685A">
        <w:rPr>
          <w:rFonts w:ascii="David" w:hAnsi="David" w:cs="David" w:hint="cs"/>
          <w:sz w:val="24"/>
          <w:szCs w:val="24"/>
          <w:rtl/>
        </w:rPr>
        <w:t>לכך שאין כל בסיס ראייתי לטענות שהועלו נגדך וכו'</w:t>
      </w:r>
      <w:r w:rsidRPr="006011D4">
        <w:rPr>
          <w:rFonts w:ascii="David" w:hAnsi="David" w:cs="David"/>
          <w:sz w:val="24"/>
          <w:szCs w:val="24"/>
          <w:rtl/>
        </w:rPr>
        <w:t>]</w:t>
      </w:r>
      <w:r w:rsidRPr="006011D4">
        <w:rPr>
          <w:rFonts w:ascii="David" w:hAnsi="David" w:cs="David"/>
          <w:sz w:val="24"/>
          <w:szCs w:val="24"/>
        </w:rPr>
        <w:t>.</w:t>
      </w:r>
    </w:p>
    <w:p w:rsidR="009C3F22" w:rsidRPr="0095685A" w:rsidRDefault="009C3F22" w:rsidP="0095685A">
      <w:pPr>
        <w:bidi/>
        <w:spacing w:line="480" w:lineRule="auto"/>
        <w:ind w:left="360"/>
        <w:jc w:val="both"/>
        <w:rPr>
          <w:rFonts w:ascii="David" w:hAnsi="David" w:cs="David"/>
          <w:b/>
          <w:bCs/>
          <w:sz w:val="24"/>
          <w:szCs w:val="24"/>
          <w:u w:val="single"/>
        </w:rPr>
      </w:pPr>
      <w:r w:rsidRPr="0095685A">
        <w:rPr>
          <w:rFonts w:ascii="David" w:hAnsi="David" w:cs="David"/>
          <w:b/>
          <w:bCs/>
          <w:sz w:val="24"/>
          <w:szCs w:val="24"/>
          <w:u w:val="single"/>
          <w:rtl/>
        </w:rPr>
        <w:t>סיכום</w:t>
      </w:r>
    </w:p>
    <w:p w:rsidR="009C3F22" w:rsidRPr="006011D4" w:rsidRDefault="009C3F22" w:rsidP="0095685A">
      <w:pPr>
        <w:pStyle w:val="ListParagraph"/>
        <w:numPr>
          <w:ilvl w:val="0"/>
          <w:numId w:val="7"/>
        </w:numPr>
        <w:bidi/>
        <w:spacing w:line="480" w:lineRule="auto"/>
        <w:jc w:val="both"/>
        <w:rPr>
          <w:rFonts w:ascii="David" w:hAnsi="David" w:cs="David"/>
          <w:sz w:val="24"/>
          <w:szCs w:val="24"/>
        </w:rPr>
      </w:pPr>
      <w:r w:rsidRPr="006011D4">
        <w:rPr>
          <w:rFonts w:ascii="David" w:hAnsi="David" w:cs="David"/>
          <w:sz w:val="24"/>
          <w:szCs w:val="24"/>
          <w:rtl/>
        </w:rPr>
        <w:t>לאור</w:t>
      </w:r>
      <w:r w:rsidR="0095685A">
        <w:rPr>
          <w:rFonts w:ascii="David" w:hAnsi="David" w:cs="David" w:hint="cs"/>
          <w:sz w:val="24"/>
          <w:szCs w:val="24"/>
          <w:rtl/>
        </w:rPr>
        <w:t xml:space="preserve"> </w:t>
      </w:r>
      <w:r w:rsidRPr="006011D4">
        <w:rPr>
          <w:rFonts w:ascii="David" w:hAnsi="David" w:cs="David"/>
          <w:sz w:val="24"/>
          <w:szCs w:val="24"/>
          <w:rtl/>
        </w:rPr>
        <w:t>האמור לעיל, אבקש לשקול שנית את ההחלטה לסגור את התיק מחוסר ראיות, ולקבל החלטה על סגירת התיק מחוסר אשמה. החלטה זו תשקף את העובדה שלא דבק רבב בפעולותיי, ותאפשר לי להמשיך בחיי ללא כתם פלילי</w:t>
      </w:r>
      <w:r w:rsidRPr="006011D4">
        <w:rPr>
          <w:rFonts w:ascii="David" w:hAnsi="David" w:cs="David"/>
          <w:sz w:val="24"/>
          <w:szCs w:val="24"/>
        </w:rPr>
        <w:t>.</w:t>
      </w:r>
    </w:p>
    <w:p w:rsidR="009C3F22" w:rsidRPr="006011D4" w:rsidRDefault="0095685A" w:rsidP="0095685A">
      <w:pPr>
        <w:pStyle w:val="ListParagraph"/>
        <w:numPr>
          <w:ilvl w:val="0"/>
          <w:numId w:val="7"/>
        </w:numPr>
        <w:bidi/>
        <w:spacing w:line="480" w:lineRule="auto"/>
        <w:jc w:val="both"/>
        <w:rPr>
          <w:rFonts w:ascii="David" w:hAnsi="David" w:cs="David"/>
          <w:sz w:val="24"/>
          <w:szCs w:val="24"/>
        </w:rPr>
      </w:pPr>
      <w:r>
        <w:rPr>
          <w:rFonts w:ascii="David" w:hAnsi="David" w:cs="David"/>
          <w:sz w:val="24"/>
          <w:szCs w:val="24"/>
          <w:rtl/>
        </w:rPr>
        <w:t>אבק</w:t>
      </w:r>
      <w:r>
        <w:rPr>
          <w:rFonts w:ascii="David" w:hAnsi="David" w:cs="David" w:hint="cs"/>
          <w:sz w:val="24"/>
          <w:szCs w:val="24"/>
          <w:rtl/>
        </w:rPr>
        <w:t xml:space="preserve">ש לקבל מכתב תגובה המאשר את קבלת המכתב בטלפון: </w:t>
      </w:r>
      <w:r w:rsidRPr="0095685A">
        <w:rPr>
          <w:rFonts w:ascii="David" w:hAnsi="David" w:cs="David"/>
          <w:sz w:val="24"/>
          <w:szCs w:val="24"/>
          <w:rtl/>
        </w:rPr>
        <w:t>[מספר טלפון]</w:t>
      </w:r>
      <w:r>
        <w:rPr>
          <w:rFonts w:ascii="David" w:hAnsi="David" w:cs="David" w:hint="cs"/>
          <w:sz w:val="24"/>
          <w:szCs w:val="24"/>
          <w:rtl/>
        </w:rPr>
        <w:t xml:space="preserve"> או בדוא"ל: </w:t>
      </w:r>
      <w:r w:rsidRPr="0095685A">
        <w:rPr>
          <w:rFonts w:ascii="David" w:hAnsi="David" w:cs="David"/>
          <w:sz w:val="24"/>
          <w:szCs w:val="24"/>
          <w:rtl/>
        </w:rPr>
        <w:t>[כתובת דוא"ל]</w:t>
      </w:r>
      <w:r>
        <w:rPr>
          <w:rFonts w:ascii="David" w:hAnsi="David" w:cs="David" w:hint="cs"/>
          <w:sz w:val="24"/>
          <w:szCs w:val="24"/>
          <w:rtl/>
        </w:rPr>
        <w:t xml:space="preserve">. </w:t>
      </w:r>
    </w:p>
    <w:p w:rsidR="009C3F22" w:rsidRPr="009C3F22" w:rsidRDefault="009C3F22" w:rsidP="006011D4">
      <w:pPr>
        <w:bidi/>
        <w:spacing w:line="480" w:lineRule="auto"/>
        <w:jc w:val="both"/>
        <w:rPr>
          <w:rFonts w:ascii="David" w:hAnsi="David" w:cs="David"/>
          <w:sz w:val="24"/>
          <w:szCs w:val="24"/>
        </w:rPr>
      </w:pPr>
      <w:r w:rsidRPr="009C3F22">
        <w:rPr>
          <w:rFonts w:ascii="David" w:hAnsi="David" w:cs="David"/>
          <w:sz w:val="24"/>
          <w:szCs w:val="24"/>
          <w:rtl/>
        </w:rPr>
        <w:t>בכבוד רב</w:t>
      </w:r>
      <w:r w:rsidRPr="009C3F22">
        <w:rPr>
          <w:rFonts w:ascii="David" w:hAnsi="David" w:cs="David"/>
          <w:sz w:val="24"/>
          <w:szCs w:val="24"/>
        </w:rPr>
        <w:t>,</w:t>
      </w:r>
    </w:p>
    <w:p w:rsidR="009C3F22" w:rsidRPr="009C3F22" w:rsidRDefault="0095685A" w:rsidP="008E59F7">
      <w:pPr>
        <w:bidi/>
        <w:spacing w:line="480" w:lineRule="auto"/>
        <w:jc w:val="right"/>
        <w:rPr>
          <w:rFonts w:ascii="David" w:hAnsi="David" w:cs="David"/>
          <w:sz w:val="24"/>
          <w:szCs w:val="24"/>
        </w:rPr>
      </w:pPr>
      <w:r>
        <w:rPr>
          <w:rFonts w:ascii="David" w:hAnsi="David" w:cs="David" w:hint="cs"/>
          <w:sz w:val="24"/>
          <w:szCs w:val="24"/>
          <w:rtl/>
        </w:rPr>
        <w:t>[שם המבקש]</w:t>
      </w:r>
    </w:p>
    <w:p w:rsidR="009C3F22" w:rsidRPr="009C3F22" w:rsidRDefault="0095685A" w:rsidP="008E59F7">
      <w:pPr>
        <w:bidi/>
        <w:spacing w:line="480" w:lineRule="auto"/>
        <w:jc w:val="right"/>
        <w:rPr>
          <w:rFonts w:ascii="David" w:hAnsi="David" w:cs="David"/>
          <w:sz w:val="24"/>
          <w:szCs w:val="24"/>
        </w:rPr>
      </w:pPr>
      <w:r>
        <w:rPr>
          <w:rFonts w:ascii="David" w:hAnsi="David" w:cs="David" w:hint="cs"/>
          <w:sz w:val="24"/>
          <w:szCs w:val="24"/>
          <w:rtl/>
        </w:rPr>
        <w:t>[חתימה]</w:t>
      </w:r>
    </w:p>
    <w:p w:rsidR="009C3F22" w:rsidRPr="009C3F22" w:rsidRDefault="009C3F22" w:rsidP="006011D4">
      <w:pPr>
        <w:bidi/>
        <w:spacing w:line="480" w:lineRule="auto"/>
        <w:jc w:val="both"/>
        <w:rPr>
          <w:rFonts w:ascii="David" w:hAnsi="David" w:cs="David"/>
          <w:sz w:val="24"/>
          <w:szCs w:val="24"/>
        </w:rPr>
      </w:pPr>
    </w:p>
    <w:p w:rsidR="00A073D8" w:rsidRPr="009C3F22" w:rsidRDefault="00A073D8" w:rsidP="006011D4">
      <w:pPr>
        <w:bidi/>
        <w:spacing w:line="480" w:lineRule="auto"/>
        <w:jc w:val="both"/>
      </w:pPr>
    </w:p>
    <w:sectPr w:rsidR="00A073D8" w:rsidRPr="009C3F22" w:rsidSect="00B063DE">
      <w:headerReference w:type="default" r:id="rId7"/>
      <w:footerReference w:type="default" r:id="rId8"/>
      <w:pgSz w:w="11906" w:h="16838"/>
      <w:pgMar w:top="17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97F" w:rsidRDefault="00E4297F" w:rsidP="008E59F7">
      <w:pPr>
        <w:spacing w:after="0" w:line="240" w:lineRule="auto"/>
      </w:pPr>
      <w:r>
        <w:separator/>
      </w:r>
    </w:p>
  </w:endnote>
  <w:endnote w:type="continuationSeparator" w:id="0">
    <w:p w:rsidR="00E4297F" w:rsidRDefault="00E4297F" w:rsidP="008E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9F7" w:rsidRPr="008E59F7" w:rsidRDefault="008E59F7" w:rsidP="00075F24">
    <w:pPr>
      <w:pStyle w:val="Footer"/>
      <w:bidi/>
      <w:jc w:val="center"/>
      <w:rPr>
        <w:rFonts w:ascii="David" w:hAnsi="David" w:cs="David"/>
        <w:rtl/>
      </w:rPr>
    </w:pPr>
  </w:p>
  <w:p w:rsidR="008E59F7" w:rsidRDefault="0042062D" w:rsidP="00075F24">
    <w:pPr>
      <w:pStyle w:val="Footer"/>
      <w:pBdr>
        <w:top w:val="single" w:sz="6" w:space="1" w:color="auto"/>
        <w:bottom w:val="single" w:sz="6" w:space="1" w:color="auto"/>
      </w:pBdr>
      <w:bidi/>
      <w:jc w:val="center"/>
      <w:rPr>
        <w:rFonts w:ascii="David" w:hAnsi="David" w:cs="David"/>
        <w:rtl/>
      </w:rPr>
    </w:pPr>
    <w:r w:rsidRPr="0042062D">
      <w:rPr>
        <w:rFonts w:ascii="David" w:hAnsi="David" w:cs="David" w:hint="cs"/>
        <w:u w:val="single"/>
        <w:rtl/>
      </w:rPr>
      <w:t>אזהרה</w:t>
    </w:r>
    <w:r>
      <w:rPr>
        <w:rFonts w:ascii="David" w:hAnsi="David" w:cs="David" w:hint="cs"/>
        <w:rtl/>
      </w:rPr>
      <w:t xml:space="preserve">: </w:t>
    </w:r>
    <w:r w:rsidR="00075F24">
      <w:rPr>
        <w:rFonts w:ascii="David" w:hAnsi="David" w:cs="David" w:hint="cs"/>
        <w:rtl/>
      </w:rPr>
      <w:t xml:space="preserve">מכתב הדוגמא </w:t>
    </w:r>
    <w:r w:rsidR="008E59F7" w:rsidRPr="008E59F7">
      <w:rPr>
        <w:rFonts w:ascii="David" w:hAnsi="David" w:cs="David"/>
        <w:rtl/>
      </w:rPr>
      <w:t>נועד לצורכי מידע והעשרה בלבד ואינו מהווה תחליף לייעוץ משפטי מקצועי. אין להסתמך על תוכן המסמך כייעוץ משפטי או כבסיס לפעולה משפטית כלשהי. התבנית המוצגת אינה ממצה את כלל הטענות המשפטיות או העובדתיות שעשויות להיות רלוונטיות למקרה ספציפי. מומלץ לפנות לעורך דין לקבלת ייעוץ משפטי אישי ומותאם לנסיבותיו של כל מקרה לגופו</w:t>
    </w:r>
    <w:r w:rsidR="008E59F7" w:rsidRPr="008E59F7">
      <w:rPr>
        <w:rFonts w:ascii="David" w:hAnsi="David" w:cs="David"/>
      </w:rPr>
      <w:t>.</w:t>
    </w:r>
  </w:p>
  <w:p w:rsidR="00075F24" w:rsidRDefault="00075F24" w:rsidP="00075F24">
    <w:pPr>
      <w:pStyle w:val="Footer"/>
      <w:bidi/>
      <w:jc w:val="center"/>
      <w:rPr>
        <w:rFonts w:ascii="David" w:hAnsi="David" w:cs="David"/>
        <w:rtl/>
      </w:rPr>
    </w:pPr>
  </w:p>
  <w:p w:rsidR="00075F24" w:rsidRPr="00075F24" w:rsidRDefault="00075F24" w:rsidP="00075F24">
    <w:pPr>
      <w:bidi/>
      <w:jc w:val="center"/>
      <w:rPr>
        <w:rFonts w:ascii="David" w:hAnsi="David" w:cs="David"/>
        <w:rtl/>
      </w:rPr>
    </w:pPr>
    <w:r w:rsidRPr="00075F24">
      <w:rPr>
        <w:rFonts w:ascii="David" w:hAnsi="David" w:cs="David"/>
        <w:rtl/>
      </w:rPr>
      <w:t>© כל הזכויות שמורות למשרד עורכי דין - גולן, ברק, קטן אבנילוב</w:t>
    </w:r>
  </w:p>
  <w:p w:rsidR="00075F24" w:rsidRPr="008E59F7" w:rsidRDefault="00075F24" w:rsidP="00075F24">
    <w:pPr>
      <w:pStyle w:val="Footer"/>
      <w:bidi/>
      <w:jc w:val="center"/>
      <w:rPr>
        <w:rFonts w:ascii="David" w:hAnsi="David"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97F" w:rsidRDefault="00E4297F" w:rsidP="008E59F7">
      <w:pPr>
        <w:spacing w:after="0" w:line="240" w:lineRule="auto"/>
      </w:pPr>
      <w:r>
        <w:separator/>
      </w:r>
    </w:p>
  </w:footnote>
  <w:footnote w:type="continuationSeparator" w:id="0">
    <w:p w:rsidR="00E4297F" w:rsidRDefault="00E4297F" w:rsidP="008E5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81" w:rsidRPr="004A0423" w:rsidRDefault="00E4297F" w:rsidP="006F1181">
    <w:pPr>
      <w:pStyle w:val="NormalWeb"/>
      <w:bidi/>
      <w:spacing w:before="0" w:beforeAutospacing="0" w:after="0" w:afterAutospacing="0"/>
      <w:ind w:left="-755" w:right="-709"/>
      <w:rPr>
        <w:rFonts w:ascii="Aharoni" w:hAnsi="Aharoni" w:cs="Aharoni"/>
        <w:color w:val="000000"/>
        <w:sz w:val="32"/>
        <w:szCs w:val="32"/>
        <w:rtl/>
      </w:rPr>
    </w:pPr>
    <w:r w:rsidRPr="004A0423">
      <w:rPr>
        <w:rFonts w:ascii="Aharoni" w:hAnsi="Aharoni" w:cs="Aharoni"/>
        <w:noProof/>
        <w:sz w:val="32"/>
        <w:szCs w:val="32"/>
        <w:bdr w:val="none" w:sz="0" w:space="0" w:color="auto" w:frame="1"/>
        <w:lang w:val="en-US"/>
      </w:rPr>
      <w:drawing>
        <wp:anchor distT="0" distB="0" distL="114300" distR="114300" simplePos="0" relativeHeight="251659264" behindDoc="1" locked="0" layoutInCell="1" allowOverlap="1" wp14:anchorId="2676AE61" wp14:editId="320C993A">
          <wp:simplePos x="0" y="0"/>
          <wp:positionH relativeFrom="margin">
            <wp:align>left</wp:align>
          </wp:positionH>
          <wp:positionV relativeFrom="paragraph">
            <wp:posOffset>-145525</wp:posOffset>
          </wp:positionV>
          <wp:extent cx="802640" cy="802640"/>
          <wp:effectExtent l="0" t="0" r="0" b="0"/>
          <wp:wrapTight wrapText="bothSides">
            <wp:wrapPolygon edited="0">
              <wp:start x="0" y="0"/>
              <wp:lineTo x="0" y="21019"/>
              <wp:lineTo x="21019" y="21019"/>
              <wp:lineTo x="21019" y="0"/>
              <wp:lineTo x="0" y="0"/>
            </wp:wrapPolygon>
          </wp:wrapTight>
          <wp:docPr id="376997329" name="Picture 376997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423">
      <w:rPr>
        <w:rFonts w:ascii="Aharoni" w:hAnsi="Aharoni" w:cs="Aharoni"/>
        <w:color w:val="000000"/>
        <w:sz w:val="32"/>
        <w:szCs w:val="32"/>
        <w:rtl/>
      </w:rPr>
      <w:t>גולן, ברק, קטן, אבנילוב</w:t>
    </w:r>
    <w:r w:rsidRPr="004A0423">
      <w:rPr>
        <w:rFonts w:ascii="Aharoni" w:hAnsi="Aharoni" w:cs="Aharoni"/>
        <w:color w:val="000000"/>
        <w:sz w:val="32"/>
        <w:szCs w:val="32"/>
        <w:rtl/>
      </w:rPr>
      <w:tab/>
    </w:r>
    <w:r w:rsidRPr="004A0423">
      <w:rPr>
        <w:rFonts w:ascii="Aharoni" w:hAnsi="Aharoni" w:cs="Aharoni"/>
        <w:color w:val="000000"/>
        <w:sz w:val="32"/>
        <w:szCs w:val="32"/>
        <w:rtl/>
      </w:rPr>
      <w:tab/>
    </w:r>
    <w:r w:rsidRPr="004A0423">
      <w:rPr>
        <w:rFonts w:ascii="Aharoni" w:hAnsi="Aharoni" w:cs="Aharoni"/>
        <w:color w:val="000000"/>
        <w:sz w:val="32"/>
        <w:szCs w:val="32"/>
        <w:rtl/>
      </w:rPr>
      <w:tab/>
    </w:r>
    <w:r w:rsidRPr="004A0423">
      <w:rPr>
        <w:rFonts w:ascii="Aharoni" w:hAnsi="Aharoni" w:cs="Aharoni"/>
        <w:color w:val="000000"/>
        <w:sz w:val="32"/>
        <w:szCs w:val="32"/>
        <w:rtl/>
      </w:rPr>
      <w:tab/>
    </w:r>
    <w:r w:rsidRPr="004A0423">
      <w:rPr>
        <w:rFonts w:ascii="Aharoni" w:hAnsi="Aharoni" w:cs="Aharoni"/>
        <w:color w:val="000000"/>
        <w:sz w:val="32"/>
        <w:szCs w:val="32"/>
        <w:rtl/>
      </w:rPr>
      <w:tab/>
    </w:r>
    <w:r w:rsidRPr="004A0423">
      <w:rPr>
        <w:rFonts w:ascii="Aharoni" w:hAnsi="Aharoni" w:cs="Aharoni"/>
        <w:color w:val="000000"/>
        <w:sz w:val="32"/>
        <w:szCs w:val="32"/>
        <w:rtl/>
      </w:rPr>
      <w:tab/>
    </w:r>
  </w:p>
  <w:p w:rsidR="006F1181" w:rsidRPr="004A0423" w:rsidRDefault="00E4297F" w:rsidP="006F1181">
    <w:pPr>
      <w:pStyle w:val="NormalWeb"/>
      <w:bidi/>
      <w:spacing w:before="0" w:beforeAutospacing="0" w:after="0" w:afterAutospacing="0"/>
      <w:ind w:left="-755"/>
      <w:rPr>
        <w:rtl/>
      </w:rPr>
    </w:pPr>
    <w:r w:rsidRPr="004A0423">
      <w:rPr>
        <w:rFonts w:ascii="Aharoni" w:hAnsi="Aharoni" w:cs="Aharoni"/>
        <w:color w:val="000000"/>
        <w:sz w:val="32"/>
        <w:szCs w:val="32"/>
        <w:rtl/>
      </w:rPr>
      <w:t>משרד עורכי דין</w:t>
    </w:r>
    <w:r w:rsidRPr="004A0423">
      <w:rPr>
        <w:rFonts w:ascii="David" w:hAnsi="David" w:cs="David" w:hint="cs"/>
        <w:color w:val="000000"/>
        <w:sz w:val="32"/>
        <w:szCs w:val="32"/>
        <w:rtl/>
      </w:rPr>
      <w:t xml:space="preserve"> </w:t>
    </w:r>
    <w:r w:rsidRPr="004A0423">
      <w:rPr>
        <w:rFonts w:ascii="David" w:hAnsi="David" w:cs="David"/>
        <w:color w:val="000000"/>
        <w:sz w:val="32"/>
        <w:szCs w:val="32"/>
        <w:rtl/>
      </w:rPr>
      <w:tab/>
    </w:r>
    <w:r w:rsidRPr="004A0423">
      <w:rPr>
        <w:rFonts w:ascii="David" w:hAnsi="David" w:cs="David"/>
        <w:color w:val="000000"/>
        <w:sz w:val="32"/>
        <w:szCs w:val="32"/>
        <w:rtl/>
      </w:rPr>
      <w:tab/>
    </w:r>
    <w:r>
      <w:rPr>
        <w:rFonts w:ascii="David" w:hAnsi="David" w:cs="David"/>
        <w:color w:val="000000"/>
        <w:rtl/>
      </w:rPr>
      <w:tab/>
    </w:r>
    <w:r>
      <w:rPr>
        <w:rFonts w:ascii="David" w:hAnsi="David" w:cs="David" w:hint="cs"/>
        <w:color w:val="000000"/>
        <w:rtl/>
      </w:rPr>
      <w:t xml:space="preserve"> </w:t>
    </w:r>
    <w:r>
      <w:rPr>
        <w:rFonts w:ascii="David" w:hAnsi="David" w:cs="David"/>
        <w:color w:val="000000"/>
        <w:rtl/>
      </w:rPr>
      <w:tab/>
    </w:r>
    <w:r>
      <w:rPr>
        <w:rFonts w:ascii="David" w:hAnsi="David" w:cs="David"/>
        <w:color w:val="000000"/>
        <w:rtl/>
      </w:rPr>
      <w:tab/>
    </w:r>
    <w:r>
      <w:rPr>
        <w:rFonts w:ascii="David" w:hAnsi="David" w:cs="David"/>
        <w:color w:val="000000"/>
        <w:rtl/>
      </w:rPr>
      <w:tab/>
    </w:r>
    <w:r>
      <w:rPr>
        <w:rFonts w:ascii="David" w:hAnsi="David" w:cs="David"/>
        <w:color w:val="000000"/>
        <w:rtl/>
      </w:rPr>
      <w:tab/>
    </w:r>
    <w:r>
      <w:rPr>
        <w:rStyle w:val="apple-tab-span"/>
        <w:rFonts w:ascii="David" w:hAnsi="David" w:cs="David"/>
        <w:color w:val="000000"/>
        <w:rtl/>
      </w:rPr>
      <w:tab/>
    </w:r>
    <w:r>
      <w:rPr>
        <w:rFonts w:ascii="David" w:hAnsi="David" w:cs="David"/>
        <w:rtl/>
      </w:rPr>
      <w:tab/>
    </w:r>
    <w:r>
      <w:rPr>
        <w:rFonts w:ascii="David" w:hAnsi="David" w:cs="David"/>
        <w:rtl/>
      </w:rPr>
      <w:tab/>
    </w:r>
  </w:p>
  <w:p w:rsidR="006F1181" w:rsidRDefault="00E4297F" w:rsidP="006F1181">
    <w:pPr>
      <w:pStyle w:val="NormalWeb"/>
      <w:bidi/>
      <w:spacing w:before="0" w:beforeAutospacing="0" w:after="0" w:afterAutospacing="0"/>
      <w:ind w:left="-755" w:right="-990"/>
      <w:rPr>
        <w:rFonts w:ascii="David" w:hAnsi="David" w:cs="David"/>
        <w:color w:val="000000"/>
        <w:rtl/>
      </w:rPr>
    </w:pPr>
  </w:p>
  <w:p w:rsidR="006F1181" w:rsidRDefault="00E4297F" w:rsidP="006F1181">
    <w:pPr>
      <w:pStyle w:val="NormalWeb"/>
      <w:bidi/>
      <w:spacing w:before="0" w:beforeAutospacing="0" w:after="0" w:afterAutospacing="0"/>
      <w:ind w:left="-755"/>
      <w:rPr>
        <w:rFonts w:ascii="David" w:hAnsi="David" w:cs="David"/>
        <w:color w:val="000000"/>
        <w:rtl/>
      </w:rPr>
    </w:pPr>
  </w:p>
  <w:p w:rsidR="006F1181" w:rsidRPr="004A0423" w:rsidRDefault="00E4297F" w:rsidP="00075F24">
    <w:pPr>
      <w:pStyle w:val="NormalWeb"/>
      <w:bidi/>
      <w:spacing w:before="0" w:beforeAutospacing="0" w:after="0" w:afterAutospacing="0"/>
      <w:ind w:left="-755"/>
      <w:rPr>
        <w:rtl/>
      </w:rPr>
    </w:pPr>
    <w:r>
      <w:rPr>
        <w:rFonts w:ascii="David" w:hAnsi="David" w:cs="David" w:hint="cs"/>
        <w:color w:val="000000"/>
        <w:rtl/>
      </w:rPr>
      <w:t xml:space="preserve"> </w:t>
    </w:r>
    <w:r>
      <w:rPr>
        <w:rFonts w:ascii="David" w:hAnsi="David" w:cs="David"/>
        <w:color w:val="000000"/>
        <w:rtl/>
      </w:rPr>
      <w:t>טלפון: 073-3</w:t>
    </w:r>
    <w:r w:rsidR="008E59F7">
      <w:rPr>
        <w:rFonts w:ascii="David" w:hAnsi="David" w:cs="David" w:hint="cs"/>
        <w:color w:val="000000"/>
        <w:rtl/>
      </w:rPr>
      <w:t>7</w:t>
    </w:r>
    <w:r w:rsidR="00075F24">
      <w:rPr>
        <w:rFonts w:ascii="David" w:hAnsi="David" w:cs="David" w:hint="cs"/>
        <w:color w:val="000000"/>
        <w:rtl/>
      </w:rPr>
      <w:t>4</w:t>
    </w:r>
    <w:r>
      <w:rPr>
        <w:rFonts w:ascii="David" w:hAnsi="David" w:cs="David"/>
        <w:color w:val="000000"/>
        <w:rtl/>
      </w:rPr>
      <w:t>6666</w:t>
    </w:r>
    <w:r>
      <w:rPr>
        <w:rFonts w:ascii="David" w:hAnsi="David" w:cs="David" w:hint="cs"/>
        <w:color w:val="000000"/>
        <w:rtl/>
      </w:rPr>
      <w:t xml:space="preserve"> </w:t>
    </w:r>
    <w:r>
      <w:rPr>
        <w:rFonts w:ascii="David" w:hAnsi="David" w:cs="David"/>
        <w:color w:val="000000"/>
        <w:rtl/>
      </w:rPr>
      <w:tab/>
    </w:r>
    <w:r>
      <w:rPr>
        <w:rFonts w:ascii="David" w:hAnsi="David" w:cs="David"/>
        <w:color w:val="000000"/>
        <w:rtl/>
      </w:rPr>
      <w:tab/>
      <w:t>רח' עמרם אברהם 10, קומה 2, חדרה </w:t>
    </w:r>
    <w:r>
      <w:rPr>
        <w:rFonts w:ascii="David" w:hAnsi="David" w:cs="David"/>
        <w:color w:val="000000"/>
        <w:rtl/>
      </w:rPr>
      <w:tab/>
      <w:t>  </w:t>
    </w:r>
    <w:r>
      <w:rPr>
        <w:rStyle w:val="apple-tab-span"/>
        <w:rFonts w:ascii="David" w:hAnsi="David" w:cs="David"/>
        <w:color w:val="000000"/>
        <w:rtl/>
      </w:rPr>
      <w:tab/>
    </w:r>
    <w:r>
      <w:rPr>
        <w:rFonts w:ascii="David" w:hAnsi="David" w:cs="David" w:hint="cs"/>
        <w:rtl/>
      </w:rPr>
      <w:t xml:space="preserve">     </w:t>
    </w:r>
    <w:r w:rsidRPr="004A0423">
      <w:rPr>
        <w:rFonts w:ascii="David" w:hAnsi="David" w:cs="David" w:hint="cs"/>
        <w:rtl/>
      </w:rPr>
      <w:t xml:space="preserve">  </w:t>
    </w:r>
    <w:hyperlink r:id="rId2" w:history="1">
      <w:r w:rsidRPr="004A0423">
        <w:rPr>
          <w:rStyle w:val="Hyperlink"/>
          <w:rFonts w:ascii="David" w:hAnsi="David" w:cs="David"/>
        </w:rPr>
        <w:t>info@haplilistim.com</w:t>
      </w:r>
    </w:hyperlink>
  </w:p>
  <w:p w:rsidR="006F1181" w:rsidRPr="004A0423" w:rsidRDefault="00E4297F" w:rsidP="006F1181">
    <w:pPr>
      <w:pStyle w:val="Header"/>
      <w:ind w:left="-755"/>
    </w:pPr>
    <w:r w:rsidRPr="004A0423">
      <w:rPr>
        <w:rFonts w:ascii="David" w:hAnsi="David" w:cs="David"/>
        <w:noProof/>
        <w:color w:val="000000"/>
        <w:rtl/>
        <w:lang w:val="en-US"/>
      </w:rPr>
      <mc:AlternateContent>
        <mc:Choice Requires="wps">
          <w:drawing>
            <wp:anchor distT="0" distB="0" distL="114300" distR="114300" simplePos="0" relativeHeight="251660288" behindDoc="0" locked="0" layoutInCell="1" allowOverlap="1" wp14:anchorId="285F25AE" wp14:editId="6535555B">
              <wp:simplePos x="0" y="0"/>
              <wp:positionH relativeFrom="margin">
                <wp:align>left</wp:align>
              </wp:positionH>
              <wp:positionV relativeFrom="paragraph">
                <wp:posOffset>70485</wp:posOffset>
              </wp:positionV>
              <wp:extent cx="7203882" cy="23854"/>
              <wp:effectExtent l="0" t="0" r="35560" b="33655"/>
              <wp:wrapNone/>
              <wp:docPr id="1894347956" name="Straight Connector 2"/>
              <wp:cNvGraphicFramePr/>
              <a:graphic xmlns:a="http://schemas.openxmlformats.org/drawingml/2006/main">
                <a:graphicData uri="http://schemas.microsoft.com/office/word/2010/wordprocessingShape">
                  <wps:wsp>
                    <wps:cNvCnPr/>
                    <wps:spPr>
                      <a:xfrm flipV="1">
                        <a:off x="0" y="0"/>
                        <a:ext cx="7203882" cy="2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1119C" id="Straight Connector 2" o:spid="_x0000_s1026" style="position:absolute;left:0;text-align:left;flip:y;z-index:251660288;visibility:visible;mso-wrap-style:square;mso-wrap-distance-left:9pt;mso-wrap-distance-top:0;mso-wrap-distance-right:9pt;mso-wrap-distance-bottom:0;mso-position-horizontal:left;mso-position-horizontal-relative:margin;mso-position-vertical:absolute;mso-position-vertical-relative:text" from="0,5.55pt" to="56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" strokecolor="black [3040]">
              <w10:wrap anchorx="margin"/>
            </v:line>
          </w:pict>
        </mc:Fallback>
      </mc:AlternateContent>
    </w:r>
    <w:r>
      <w:rPr>
        <w:rtl/>
      </w:rPr>
      <w:tab/>
    </w:r>
  </w:p>
  <w:p w:rsidR="005656F8" w:rsidRPr="006F1181" w:rsidRDefault="00E4297F" w:rsidP="006F1181">
    <w:pPr>
      <w:pStyle w:val="Header"/>
      <w:ind w:left="-75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81B"/>
    <w:multiLevelType w:val="hybridMultilevel"/>
    <w:tmpl w:val="865C066C"/>
    <w:lvl w:ilvl="0" w:tplc="7F1E1F8C">
      <w:start w:val="1"/>
      <w:numFmt w:val="bullet"/>
      <w:lvlText w:val=""/>
      <w:lvlJc w:val="left"/>
      <w:pPr>
        <w:ind w:left="1080" w:hanging="360"/>
      </w:pPr>
      <w:rPr>
        <w:rFonts w:ascii="Symbol" w:eastAsiaTheme="minorHAnsi" w:hAnsi="Symbol"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2BB20C2F"/>
    <w:multiLevelType w:val="hybridMultilevel"/>
    <w:tmpl w:val="A420E938"/>
    <w:lvl w:ilvl="0" w:tplc="153612E8">
      <w:numFmt w:val="bullet"/>
      <w:lvlText w:val=""/>
      <w:lvlJc w:val="left"/>
      <w:pPr>
        <w:ind w:left="1080" w:hanging="360"/>
      </w:pPr>
      <w:rPr>
        <w:rFonts w:ascii="Symbol" w:eastAsiaTheme="minorHAnsi" w:hAnsi="Symbol"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380567D1"/>
    <w:multiLevelType w:val="hybridMultilevel"/>
    <w:tmpl w:val="3AE48F60"/>
    <w:lvl w:ilvl="0" w:tplc="22E07332">
      <w:start w:val="1"/>
      <w:numFmt w:val="decimal"/>
      <w:lvlText w:val="%1."/>
      <w:lvlJc w:val="left"/>
      <w:pPr>
        <w:ind w:left="720" w:hanging="360"/>
      </w:pPr>
      <w:rPr>
        <w:rFonts w:ascii="David" w:eastAsiaTheme="minorHAnsi"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54254"/>
    <w:multiLevelType w:val="hybridMultilevel"/>
    <w:tmpl w:val="1F8E0E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9717E7E"/>
    <w:multiLevelType w:val="hybridMultilevel"/>
    <w:tmpl w:val="617AEEC0"/>
    <w:lvl w:ilvl="0" w:tplc="AA24C606">
      <w:start w:val="1"/>
      <w:numFmt w:val="bullet"/>
      <w:lvlText w:val=""/>
      <w:lvlJc w:val="left"/>
      <w:pPr>
        <w:ind w:left="1080" w:hanging="360"/>
      </w:pPr>
      <w:rPr>
        <w:rFonts w:ascii="Symbol" w:eastAsiaTheme="minorHAnsi" w:hAnsi="Symbol"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6F1702B6"/>
    <w:multiLevelType w:val="hybridMultilevel"/>
    <w:tmpl w:val="AABA14BA"/>
    <w:lvl w:ilvl="0" w:tplc="22E07332">
      <w:start w:val="1"/>
      <w:numFmt w:val="decimal"/>
      <w:lvlText w:val="%1."/>
      <w:lvlJc w:val="left"/>
      <w:pPr>
        <w:ind w:left="720" w:hanging="360"/>
      </w:pPr>
      <w:rPr>
        <w:rFonts w:ascii="David" w:eastAsiaTheme="minorHAnsi" w:hAnsi="David" w:cs="David" w:hint="default"/>
      </w:rPr>
    </w:lvl>
    <w:lvl w:ilvl="1" w:tplc="04090013">
      <w:start w:val="1"/>
      <w:numFmt w:val="hebrew1"/>
      <w:lvlText w:val="%2."/>
      <w:lvlJc w:val="center"/>
      <w:pPr>
        <w:ind w:left="1440" w:hanging="360"/>
      </w:pPr>
      <w:rPr>
        <w:rFonts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D307E94"/>
    <w:multiLevelType w:val="multilevel"/>
    <w:tmpl w:val="857EA43A"/>
    <w:styleLink w:val="a"/>
    <w:lvl w:ilvl="0">
      <w:start w:val="1"/>
      <w:numFmt w:val="none"/>
      <w:lvlText w:val="שאלה:&quot;&quot;"/>
      <w:lvlJc w:val="center"/>
      <w:pPr>
        <w:ind w:left="653" w:hanging="68"/>
      </w:pPr>
      <w:rPr>
        <w:rFonts w:cs="David" w:hint="default"/>
        <w:szCs w:val="24"/>
      </w:rPr>
    </w:lvl>
    <w:lvl w:ilvl="1">
      <w:start w:val="1"/>
      <w:numFmt w:val="none"/>
      <w:lvlText w:val="תשובה: &quot;&quot;"/>
      <w:lvlJc w:val="left"/>
      <w:pPr>
        <w:ind w:left="727" w:hanging="68"/>
      </w:pPr>
      <w:rPr>
        <w:rFonts w:cs="David" w:hint="default"/>
        <w:bCs w:val="0"/>
        <w:iCs w:val="0"/>
        <w:szCs w:val="24"/>
      </w:rPr>
    </w:lvl>
    <w:lvl w:ilvl="2">
      <w:start w:val="1"/>
      <w:numFmt w:val="none"/>
      <w:lvlText w:val="שאלה:&quot;&quot;"/>
      <w:lvlJc w:val="center"/>
      <w:pPr>
        <w:ind w:left="801" w:hanging="68"/>
      </w:pPr>
      <w:rPr>
        <w:rFonts w:cs="David" w:hint="default"/>
        <w:bCs w:val="0"/>
        <w:iCs w:val="0"/>
        <w:szCs w:val="24"/>
      </w:rPr>
    </w:lvl>
    <w:lvl w:ilvl="3">
      <w:start w:val="1"/>
      <w:numFmt w:val="none"/>
      <w:lvlText w:val="תשובה: &quot;&quot;"/>
      <w:lvlJc w:val="left"/>
      <w:pPr>
        <w:ind w:left="875" w:hanging="68"/>
      </w:pPr>
      <w:rPr>
        <w:rFonts w:hint="default"/>
      </w:rPr>
    </w:lvl>
    <w:lvl w:ilvl="4">
      <w:start w:val="1"/>
      <w:numFmt w:val="none"/>
      <w:lvlText w:val="שאלה:&quot;&quot;"/>
      <w:lvlJc w:val="left"/>
      <w:pPr>
        <w:ind w:left="949" w:hanging="68"/>
      </w:pPr>
      <w:rPr>
        <w:rFonts w:cs="David" w:hint="default"/>
        <w:bCs w:val="0"/>
        <w:iCs w:val="0"/>
        <w:szCs w:val="24"/>
      </w:rPr>
    </w:lvl>
    <w:lvl w:ilvl="5">
      <w:start w:val="1"/>
      <w:numFmt w:val="none"/>
      <w:lvlText w:val="תשובה: &quot;&quot;"/>
      <w:lvlJc w:val="left"/>
      <w:pPr>
        <w:ind w:left="1023" w:hanging="68"/>
      </w:pPr>
      <w:rPr>
        <w:rFonts w:hint="default"/>
      </w:rPr>
    </w:lvl>
    <w:lvl w:ilvl="6">
      <w:start w:val="1"/>
      <w:numFmt w:val="none"/>
      <w:lvlText w:val="שאלה:&quot;&quot;"/>
      <w:lvlJc w:val="left"/>
      <w:pPr>
        <w:ind w:left="1097" w:hanging="68"/>
      </w:pPr>
      <w:rPr>
        <w:rFonts w:hint="default"/>
      </w:rPr>
    </w:lvl>
    <w:lvl w:ilvl="7">
      <w:start w:val="1"/>
      <w:numFmt w:val="none"/>
      <w:lvlText w:val="תשובה: &quot;&quot;"/>
      <w:lvlJc w:val="left"/>
      <w:pPr>
        <w:ind w:left="1171" w:hanging="68"/>
      </w:pPr>
      <w:rPr>
        <w:rFonts w:hint="default"/>
      </w:rPr>
    </w:lvl>
    <w:lvl w:ilvl="8">
      <w:start w:val="1"/>
      <w:numFmt w:val="none"/>
      <w:lvlText w:val="שאלה:&quot;&quot;"/>
      <w:lvlJc w:val="left"/>
      <w:pPr>
        <w:ind w:left="1245" w:hanging="68"/>
      </w:pPr>
      <w:rPr>
        <w:rFonts w:hint="default"/>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F5"/>
    <w:rsid w:val="00016536"/>
    <w:rsid w:val="00075F24"/>
    <w:rsid w:val="001727F5"/>
    <w:rsid w:val="00330A18"/>
    <w:rsid w:val="00340949"/>
    <w:rsid w:val="0042062D"/>
    <w:rsid w:val="00545DCC"/>
    <w:rsid w:val="006011D4"/>
    <w:rsid w:val="008E59F7"/>
    <w:rsid w:val="0095685A"/>
    <w:rsid w:val="009C3F22"/>
    <w:rsid w:val="00A073D8"/>
    <w:rsid w:val="00A143DF"/>
    <w:rsid w:val="00A93AED"/>
    <w:rsid w:val="00A96660"/>
    <w:rsid w:val="00AC4A34"/>
    <w:rsid w:val="00CC4172"/>
    <w:rsid w:val="00E4297F"/>
    <w:rsid w:val="00E56A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BBB82"/>
  <w15:chartTrackingRefBased/>
  <w15:docId w15:val="{C78C0FD5-CF34-405D-AFF6-E45C4394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24"/>
        <w:szCs w:val="24"/>
        <w:lang w:val="en-US" w:eastAsia="en-US" w:bidi="he-IL"/>
      </w:rPr>
    </w:rPrDefault>
    <w:pPrDefault>
      <w:pPr>
        <w:bidi/>
        <w:spacing w:after="200" w:line="360" w:lineRule="auto"/>
        <w:ind w:left="873" w:hanging="6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7F5"/>
    <w:pPr>
      <w:bidi w:val="0"/>
      <w:spacing w:after="160" w:line="259" w:lineRule="auto"/>
      <w:ind w:left="0" w:firstLine="0"/>
      <w:jc w:val="left"/>
    </w:pPr>
    <w:rPr>
      <w:rFonts w:asciiTheme="minorHAnsi" w:hAnsiTheme="minorHAnsi" w:cstheme="minorBidi"/>
      <w:kern w:val="2"/>
      <w:sz w:val="22"/>
      <w:szCs w:val="22"/>
      <w:lang/>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ציטוט פסיקה"/>
    <w:basedOn w:val="Normal"/>
    <w:link w:val="a1"/>
    <w:qFormat/>
    <w:rsid w:val="00A96660"/>
    <w:pPr>
      <w:ind w:left="851" w:right="851"/>
    </w:pPr>
  </w:style>
  <w:style w:type="paragraph" w:styleId="Quote">
    <w:name w:val="Quote"/>
    <w:basedOn w:val="Normal"/>
    <w:next w:val="Normal"/>
    <w:link w:val="QuoteChar"/>
    <w:uiPriority w:val="29"/>
    <w:qFormat/>
    <w:rsid w:val="00AC4A3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C4A34"/>
    <w:rPr>
      <w:i/>
      <w:iCs/>
      <w:color w:val="404040" w:themeColor="text1" w:themeTint="BF"/>
    </w:rPr>
  </w:style>
  <w:style w:type="character" w:customStyle="1" w:styleId="a1">
    <w:name w:val="ציטוט פסיקה תו"/>
    <w:basedOn w:val="DefaultParagraphFont"/>
    <w:link w:val="a0"/>
    <w:rsid w:val="00A96660"/>
  </w:style>
  <w:style w:type="numbering" w:customStyle="1" w:styleId="a">
    <w:name w:val="שאלות ותשובות"/>
    <w:uiPriority w:val="99"/>
    <w:rsid w:val="00016536"/>
    <w:pPr>
      <w:numPr>
        <w:numId w:val="1"/>
      </w:numPr>
    </w:pPr>
  </w:style>
  <w:style w:type="character" w:styleId="LineNumber">
    <w:name w:val="line number"/>
    <w:basedOn w:val="DefaultParagraphFont"/>
    <w:uiPriority w:val="99"/>
    <w:semiHidden/>
    <w:unhideWhenUsed/>
    <w:rsid w:val="001727F5"/>
  </w:style>
  <w:style w:type="paragraph" w:styleId="Header">
    <w:name w:val="header"/>
    <w:basedOn w:val="Normal"/>
    <w:link w:val="HeaderChar"/>
    <w:uiPriority w:val="99"/>
    <w:unhideWhenUsed/>
    <w:rsid w:val="00172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7F5"/>
    <w:rPr>
      <w:rFonts w:asciiTheme="minorHAnsi" w:hAnsiTheme="minorHAnsi" w:cstheme="minorBidi"/>
      <w:kern w:val="2"/>
      <w:sz w:val="22"/>
      <w:szCs w:val="22"/>
      <w:lang/>
      <w14:ligatures w14:val="standardContextual"/>
    </w:rPr>
  </w:style>
  <w:style w:type="paragraph" w:styleId="NormalWeb">
    <w:name w:val="Normal (Web)"/>
    <w:basedOn w:val="Normal"/>
    <w:uiPriority w:val="99"/>
    <w:semiHidden/>
    <w:unhideWhenUsed/>
    <w:rsid w:val="001727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1727F5"/>
  </w:style>
  <w:style w:type="character" w:styleId="Hyperlink">
    <w:name w:val="Hyperlink"/>
    <w:basedOn w:val="DefaultParagraphFont"/>
    <w:uiPriority w:val="99"/>
    <w:unhideWhenUsed/>
    <w:rsid w:val="001727F5"/>
    <w:rPr>
      <w:color w:val="0000FF"/>
      <w:u w:val="single"/>
    </w:rPr>
  </w:style>
  <w:style w:type="paragraph" w:styleId="ListParagraph">
    <w:name w:val="List Paragraph"/>
    <w:basedOn w:val="Normal"/>
    <w:uiPriority w:val="34"/>
    <w:qFormat/>
    <w:rsid w:val="001727F5"/>
    <w:pPr>
      <w:ind w:left="720"/>
      <w:contextualSpacing/>
    </w:pPr>
  </w:style>
  <w:style w:type="paragraph" w:customStyle="1" w:styleId="P00">
    <w:name w:val="P00"/>
    <w:link w:val="P000"/>
    <w:rsid w:val="001727F5"/>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60" w:after="0" w:line="240" w:lineRule="auto"/>
      <w:ind w:left="2835" w:firstLine="0"/>
    </w:pPr>
    <w:rPr>
      <w:rFonts w:ascii="Times New Roman" w:eastAsia="Times New Roman" w:hAnsi="Times New Roman" w:cs="Times New Roman"/>
      <w:noProof/>
      <w:sz w:val="20"/>
      <w:szCs w:val="26"/>
      <w:lang w:eastAsia="he-IL"/>
    </w:rPr>
  </w:style>
  <w:style w:type="character" w:customStyle="1" w:styleId="big-number">
    <w:name w:val="big-number"/>
    <w:rsid w:val="001727F5"/>
    <w:rPr>
      <w:rFonts w:ascii="Times New Roman" w:hAnsi="Times New Roman" w:cs="Times New Roman"/>
      <w:sz w:val="32"/>
      <w:szCs w:val="32"/>
    </w:rPr>
  </w:style>
  <w:style w:type="character" w:customStyle="1" w:styleId="P000">
    <w:name w:val="P00 תו"/>
    <w:link w:val="P00"/>
    <w:rsid w:val="001727F5"/>
    <w:rPr>
      <w:rFonts w:ascii="Times New Roman" w:eastAsia="Times New Roman" w:hAnsi="Times New Roman" w:cs="Times New Roman"/>
      <w:noProof/>
      <w:sz w:val="20"/>
      <w:szCs w:val="26"/>
      <w:lang w:eastAsia="he-IL"/>
    </w:rPr>
  </w:style>
  <w:style w:type="table" w:styleId="TableGrid">
    <w:name w:val="Table Grid"/>
    <w:basedOn w:val="TableNormal"/>
    <w:uiPriority w:val="39"/>
    <w:rsid w:val="001727F5"/>
    <w:pPr>
      <w:bidi w:val="0"/>
      <w:spacing w:after="0" w:line="240" w:lineRule="auto"/>
      <w:ind w:left="0" w:firstLine="0"/>
      <w:jc w:val="left"/>
    </w:pPr>
    <w:rPr>
      <w:rFonts w:asciiTheme="minorHAnsi" w:hAnsiTheme="minorHAnsi" w:cstheme="minorBidi"/>
      <w:kern w:val="2"/>
      <w:sz w:val="22"/>
      <w:szCs w:val="22"/>
      <w:lang/>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27F5"/>
    <w:rPr>
      <w:sz w:val="16"/>
      <w:szCs w:val="16"/>
    </w:rPr>
  </w:style>
  <w:style w:type="paragraph" w:styleId="CommentText">
    <w:name w:val="annotation text"/>
    <w:basedOn w:val="Normal"/>
    <w:link w:val="CommentTextChar"/>
    <w:uiPriority w:val="99"/>
    <w:unhideWhenUsed/>
    <w:rsid w:val="001727F5"/>
    <w:pPr>
      <w:spacing w:line="240" w:lineRule="auto"/>
    </w:pPr>
    <w:rPr>
      <w:sz w:val="20"/>
      <w:szCs w:val="20"/>
    </w:rPr>
  </w:style>
  <w:style w:type="character" w:customStyle="1" w:styleId="CommentTextChar">
    <w:name w:val="Comment Text Char"/>
    <w:basedOn w:val="DefaultParagraphFont"/>
    <w:link w:val="CommentText"/>
    <w:uiPriority w:val="99"/>
    <w:rsid w:val="001727F5"/>
    <w:rPr>
      <w:rFonts w:asciiTheme="minorHAnsi" w:hAnsiTheme="minorHAnsi" w:cstheme="minorBidi"/>
      <w:kern w:val="2"/>
      <w:sz w:val="20"/>
      <w:szCs w:val="20"/>
      <w:lang/>
      <w14:ligatures w14:val="standardContextual"/>
    </w:rPr>
  </w:style>
  <w:style w:type="paragraph" w:styleId="BalloonText">
    <w:name w:val="Balloon Text"/>
    <w:basedOn w:val="Normal"/>
    <w:link w:val="BalloonTextChar"/>
    <w:uiPriority w:val="99"/>
    <w:semiHidden/>
    <w:unhideWhenUsed/>
    <w:rsid w:val="00172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7F5"/>
    <w:rPr>
      <w:rFonts w:ascii="Segoe UI" w:hAnsi="Segoe UI" w:cs="Segoe UI"/>
      <w:kern w:val="2"/>
      <w:sz w:val="18"/>
      <w:szCs w:val="18"/>
      <w:lang/>
      <w14:ligatures w14:val="standardContextual"/>
    </w:rPr>
  </w:style>
  <w:style w:type="paragraph" w:styleId="Footer">
    <w:name w:val="footer"/>
    <w:basedOn w:val="Normal"/>
    <w:link w:val="FooterChar"/>
    <w:uiPriority w:val="99"/>
    <w:unhideWhenUsed/>
    <w:rsid w:val="008E59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59F7"/>
    <w:rPr>
      <w:rFonts w:asciiTheme="minorHAnsi" w:hAnsiTheme="minorHAnsi" w:cstheme="minorBidi"/>
      <w:kern w:val="2"/>
      <w:sz w:val="22"/>
      <w:szCs w:val="22"/>
      <w:lang/>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97835">
      <w:bodyDiv w:val="1"/>
      <w:marLeft w:val="0"/>
      <w:marRight w:val="0"/>
      <w:marTop w:val="0"/>
      <w:marBottom w:val="0"/>
      <w:divBdr>
        <w:top w:val="none" w:sz="0" w:space="0" w:color="auto"/>
        <w:left w:val="none" w:sz="0" w:space="0" w:color="auto"/>
        <w:bottom w:val="none" w:sz="0" w:space="0" w:color="auto"/>
        <w:right w:val="none" w:sz="0" w:space="0" w:color="auto"/>
      </w:divBdr>
    </w:div>
    <w:div w:id="21421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haplilistim.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297</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 Avnilov</dc:creator>
  <cp:keywords/>
  <dc:description/>
  <cp:lastModifiedBy>Zion Avnilov</cp:lastModifiedBy>
  <cp:revision>3</cp:revision>
  <dcterms:created xsi:type="dcterms:W3CDTF">2024-07-31T10:09:00Z</dcterms:created>
  <dcterms:modified xsi:type="dcterms:W3CDTF">2024-07-31T10:47:00Z</dcterms:modified>
</cp:coreProperties>
</file>